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A7BE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3C71E9">
        <w:rPr>
          <w:b/>
          <w:sz w:val="28"/>
          <w:szCs w:val="28"/>
        </w:rPr>
        <w:t>СОДЕРЖАНИЕ ПРОГРАММЫ</w:t>
      </w:r>
    </w:p>
    <w:p w14:paraId="3DB2E06B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</w:p>
    <w:p w14:paraId="12582BC9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3C71E9">
        <w:rPr>
          <w:b/>
          <w:sz w:val="28"/>
          <w:szCs w:val="28"/>
        </w:rPr>
        <w:t>ТЕМА 1. УПРАВЛЕНИЕ ФИНАНСАМИ КОРПОРАЦИЙ</w:t>
      </w:r>
    </w:p>
    <w:p w14:paraId="5B94795D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6A00B93A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 xml:space="preserve">Финансы организаций: </w:t>
      </w:r>
      <w:r w:rsidRPr="003C71E9">
        <w:rPr>
          <w:sz w:val="28"/>
          <w:szCs w:val="28"/>
        </w:rPr>
        <w:t>Источники финансовых ресурсов коммерческой организации. Состав финансовых ресурсов коммерческой организации. Направления использования финансовых ресурсов коммерческой организации. Доходы организации, их классификация. Расходы коммерческой организации, их классификация. Экономическое содержание, функции и виды прибыли.</w:t>
      </w:r>
    </w:p>
    <w:p w14:paraId="38CEDB1C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 xml:space="preserve">Управление финансами в Российской Федерации: </w:t>
      </w:r>
      <w:r w:rsidRPr="003C71E9">
        <w:rPr>
          <w:sz w:val="28"/>
          <w:szCs w:val="28"/>
        </w:rPr>
        <w:t>Управление финансами, сущность и значение. Элементы управления финансами. Объекты управления финансами. Субъекты управления финансами. Финансовое планирование и прогнозирование как функциональный элемент процесса управления финансами. Необходимость правового оформления финансовых отношений сфер финансовой системы.</w:t>
      </w:r>
    </w:p>
    <w:p w14:paraId="72B8905E" w14:textId="77777777" w:rsidR="004C75D1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 w:rsidRPr="003C71E9">
        <w:rPr>
          <w:bCs/>
          <w:iCs/>
          <w:sz w:val="28"/>
          <w:szCs w:val="28"/>
        </w:rPr>
        <w:t xml:space="preserve">Особенности организации финансов </w:t>
      </w:r>
      <w:r w:rsidRPr="003C71E9">
        <w:rPr>
          <w:sz w:val="28"/>
          <w:szCs w:val="28"/>
        </w:rPr>
        <w:t>коммерческих предприятий и</w:t>
      </w:r>
      <w:r w:rsidRPr="003C71E9">
        <w:rPr>
          <w:bCs/>
          <w:iCs/>
          <w:sz w:val="28"/>
          <w:szCs w:val="28"/>
        </w:rPr>
        <w:t xml:space="preserve"> индивидуальных предпринимателей:</w:t>
      </w:r>
      <w:r w:rsidRPr="003C71E9">
        <w:rPr>
          <w:bCs/>
          <w:sz w:val="28"/>
          <w:szCs w:val="28"/>
        </w:rPr>
        <w:t xml:space="preserve"> </w:t>
      </w:r>
      <w:r w:rsidRPr="003C71E9">
        <w:rPr>
          <w:sz w:val="28"/>
          <w:szCs w:val="28"/>
        </w:rPr>
        <w:t>Содержание финансов коммерческих организаций. Принципы организации финансов в сфере коммерческой деятельности. Особенности функционирования финансов коммерческих организаций различных организационно-правовых форм.</w:t>
      </w:r>
    </w:p>
    <w:p w14:paraId="2D876621" w14:textId="77777777" w:rsidR="004C75D1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</w:p>
    <w:p w14:paraId="651E0E2F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3C71E9">
        <w:rPr>
          <w:b/>
          <w:sz w:val="28"/>
          <w:szCs w:val="28"/>
        </w:rPr>
        <w:t>ТЕМА 2.</w:t>
      </w:r>
      <w:r w:rsidRPr="003C71E9">
        <w:rPr>
          <w:b/>
          <w:sz w:val="28"/>
          <w:szCs w:val="28"/>
        </w:rPr>
        <w:tab/>
        <w:t>ФИНАНСОВАЯ И ДЕНЕЖНО-КРЕДИТНАЯ СИСТЕМА</w:t>
      </w:r>
    </w:p>
    <w:p w14:paraId="4D1313F0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14:paraId="6FF0C97B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 xml:space="preserve">Финансы в системе социально-экономических отношений: Место финансов в системе денежных отношений. Сущность Признаки Распределительный характер финансовых операций. Понятие и основные функции финансов. Сущность и признаки финансовых ресурсов. Источники формирования финансовых ресурсов. Виды финансовых ресурсов. Финансовые ресурсы коммерческих и некоммерческих организаций и направления их использования. Особенности формирования финансовых ресурсов ИП. Финансовые ресурсы домашних хозяйств. Финансовые ресурсы органов государственной власти и местного самоуправления: виды, источники, направления использования. Фондовая и </w:t>
      </w:r>
      <w:proofErr w:type="spellStart"/>
      <w:r w:rsidRPr="003C71E9">
        <w:rPr>
          <w:bCs/>
          <w:sz w:val="28"/>
          <w:szCs w:val="28"/>
        </w:rPr>
        <w:t>нефондовая</w:t>
      </w:r>
      <w:proofErr w:type="spellEnd"/>
      <w:r w:rsidRPr="003C71E9">
        <w:rPr>
          <w:bCs/>
          <w:sz w:val="28"/>
          <w:szCs w:val="28"/>
        </w:rPr>
        <w:t xml:space="preserve"> формы формирования финансовых ресурсов. Понятие финансовой системы.</w:t>
      </w:r>
    </w:p>
    <w:p w14:paraId="036E7816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 xml:space="preserve">Деньги и денежные отношения: Деньги: сущность, свойства, функции. Эволюция форм и видов денег. Формы и виды денежных реформ в России. Кредитные деньги: понятие, виды, сходство и отличие от бумажных. </w:t>
      </w:r>
      <w:r w:rsidRPr="003C71E9">
        <w:rPr>
          <w:bCs/>
          <w:sz w:val="28"/>
          <w:szCs w:val="28"/>
        </w:rPr>
        <w:lastRenderedPageBreak/>
        <w:t>Бумажные деньги: понятие, особенности, отличие от кредитных. Модификация функций денег в современных условиях.</w:t>
      </w:r>
    </w:p>
    <w:p w14:paraId="400195F8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 xml:space="preserve">Кредит и кредитные отношения: Функции кредита.    Характеристика перераспределительной функции кредита и функции замещения. Законы кредита. Кредит как важнейшая часть товарно-денежных отношений. Взаимосвязь и различия кредита и денег в системе экономических отношений. </w:t>
      </w:r>
    </w:p>
    <w:p w14:paraId="17E32ADB" w14:textId="77777777" w:rsidR="004C75D1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3C71E9">
        <w:rPr>
          <w:bCs/>
          <w:sz w:val="28"/>
          <w:szCs w:val="28"/>
        </w:rPr>
        <w:t>Бюджетная система Российской Федерации и принципы ее построения: Понятие бюджетной системы. Структура бюджетной системы Российской Федерации. Принципы построения бюджетной системы РФ. Бюджетный федерализм и организация межбюджетных отношений. Формы межбюджетного перераспределения средств.</w:t>
      </w:r>
    </w:p>
    <w:p w14:paraId="00EFCC49" w14:textId="77777777" w:rsidR="004C75D1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14:paraId="200E7000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3C71E9">
        <w:rPr>
          <w:b/>
          <w:sz w:val="28"/>
          <w:szCs w:val="28"/>
        </w:rPr>
        <w:t>ТЕМА 3.</w:t>
      </w:r>
      <w:r w:rsidRPr="003C71E9">
        <w:rPr>
          <w:b/>
          <w:sz w:val="28"/>
          <w:szCs w:val="28"/>
        </w:rPr>
        <w:tab/>
        <w:t>НАЛОГОВАЯ СИСТЕМА РОССИЙСКОЙ ФЕДЕРАЦИИ</w:t>
      </w:r>
    </w:p>
    <w:p w14:paraId="64EB7AED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14:paraId="38D7C884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 w:rsidRPr="003C71E9">
        <w:rPr>
          <w:sz w:val="28"/>
          <w:szCs w:val="28"/>
        </w:rPr>
        <w:t>Налоговая система РФ: Принципы формирования финансовой политики. Составляющие бюджетной политики РФ на современном этапе. Политика России в области доходов и расходов бюджета. Налоговая система страны. Налоги: сущность, формы, виды.</w:t>
      </w:r>
    </w:p>
    <w:p w14:paraId="49343171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  <w:r w:rsidRPr="003C71E9">
        <w:rPr>
          <w:sz w:val="28"/>
          <w:szCs w:val="28"/>
        </w:rPr>
        <w:t>Федеральные, региональные и местные налоги: Виды налогов. Основные элементы налогообложения. Режимы налогообложения. Специальный и общий режим налогообложения. Прямые и косвенные налоги. Налоговые ставки и налоговая база. Акцизы. Исчисление и порядок уплаты налогов.</w:t>
      </w:r>
    </w:p>
    <w:p w14:paraId="72598C72" w14:textId="77777777" w:rsidR="004C75D1" w:rsidRPr="003C71E9" w:rsidRDefault="004C75D1" w:rsidP="004C75D1">
      <w:pPr>
        <w:tabs>
          <w:tab w:val="left" w:pos="1276"/>
        </w:tabs>
        <w:spacing w:line="276" w:lineRule="auto"/>
        <w:ind w:firstLine="851"/>
        <w:jc w:val="both"/>
        <w:rPr>
          <w:sz w:val="28"/>
          <w:szCs w:val="28"/>
        </w:rPr>
      </w:pPr>
    </w:p>
    <w:sectPr w:rsidR="004C75D1" w:rsidRPr="003C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70C81"/>
    <w:multiLevelType w:val="hybridMultilevel"/>
    <w:tmpl w:val="CF08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0AD"/>
    <w:multiLevelType w:val="hybridMultilevel"/>
    <w:tmpl w:val="49302E22"/>
    <w:lvl w:ilvl="0" w:tplc="3DDA3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563371723">
    <w:abstractNumId w:val="0"/>
  </w:num>
  <w:num w:numId="2" w16cid:durableId="73755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D1"/>
    <w:rsid w:val="00046759"/>
    <w:rsid w:val="00110A69"/>
    <w:rsid w:val="00442B32"/>
    <w:rsid w:val="004C75D1"/>
    <w:rsid w:val="00770A25"/>
    <w:rsid w:val="00B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7FB6"/>
  <w15:chartTrackingRefBased/>
  <w15:docId w15:val="{226E52AD-65BC-485B-911C-BE6C1521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D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75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7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75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7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7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7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D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C75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75D1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d"/>
    <w:uiPriority w:val="99"/>
    <w:unhideWhenUsed/>
    <w:rsid w:val="004C75D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C75D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0">
    <w:name w:val="Style10"/>
    <w:basedOn w:val="a"/>
    <w:rsid w:val="004C75D1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(2)_"/>
    <w:link w:val="24"/>
    <w:locked/>
    <w:rsid w:val="004C75D1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75D1"/>
    <w:pPr>
      <w:widowControl w:val="0"/>
      <w:shd w:val="clear" w:color="auto" w:fill="FFFFFF"/>
      <w:spacing w:before="300" w:after="420" w:line="240" w:lineRule="atLeast"/>
      <w:ind w:hanging="32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31">
    <w:name w:val="Body Text Indent 3"/>
    <w:basedOn w:val="a"/>
    <w:link w:val="32"/>
    <w:rsid w:val="004C75D1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5D1"/>
    <w:rPr>
      <w:rFonts w:ascii="Arial Unicode MS" w:eastAsia="Arial Unicode MS" w:hAnsi="Arial Unicode MS" w:cs="Arial Unicode MS"/>
      <w:color w:val="000000"/>
      <w:kern w:val="0"/>
      <w:sz w:val="16"/>
      <w:szCs w:val="16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4C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2</cp:revision>
  <dcterms:created xsi:type="dcterms:W3CDTF">2025-04-28T11:11:00Z</dcterms:created>
  <dcterms:modified xsi:type="dcterms:W3CDTF">2025-04-28T11:12:00Z</dcterms:modified>
</cp:coreProperties>
</file>